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D9" w:rsidRDefault="00586563">
      <w:r>
        <w:rPr>
          <w:rFonts w:ascii="Arial" w:hAnsi="Arial" w:cs="Arial"/>
          <w:color w:val="212121"/>
          <w:sz w:val="21"/>
          <w:szCs w:val="21"/>
        </w:rPr>
        <w:t xml:space="preserve">MCP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Термобрюки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MCP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Comfort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Dry</w:t>
      </w:r>
      <w:proofErr w:type="spellEnd"/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>Термобельё  это функциональная, комфортная, современная одежда для активного образа жизни, сделанная из высококачественных материалов с тщательно продуманными деталями и кроем.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 xml:space="preserve">Термобелье MCP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Comfort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Dry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можно использовать в любую погоду, Оно обеспечивает комфортную терморегуляцию, сохраняя тепло в холод и создавая прохладу в жару.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 xml:space="preserve">95% полипропилен 5%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эластан</w:t>
      </w:r>
      <w:proofErr w:type="spellEnd"/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>Подходит для мужчин и женщин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</w:r>
      <w:proofErr w:type="spellStart"/>
      <w:r>
        <w:rPr>
          <w:rFonts w:ascii="Arial" w:hAnsi="Arial" w:cs="Arial"/>
          <w:color w:val="212121"/>
          <w:sz w:val="21"/>
          <w:szCs w:val="21"/>
        </w:rPr>
        <w:t>Dryarn</w:t>
      </w:r>
      <w:proofErr w:type="spellEnd"/>
      <w:r>
        <w:rPr>
          <w:rFonts w:ascii="Arial" w:hAnsi="Arial" w:cs="Arial"/>
          <w:color w:val="212121"/>
          <w:sz w:val="21"/>
          <w:szCs w:val="21"/>
        </w:rPr>
        <w:br/>
      </w:r>
      <w:proofErr w:type="spellStart"/>
      <w:r>
        <w:rPr>
          <w:rFonts w:ascii="Arial" w:hAnsi="Arial" w:cs="Arial"/>
          <w:color w:val="212121"/>
          <w:sz w:val="21"/>
          <w:szCs w:val="21"/>
        </w:rPr>
        <w:t>Dryarn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обеспечивает высокий уровень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паропроницаемости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и поддерживает комфортную терморегуляцию. Другие материалы не позволяют телу дышать, полностью блокируя естественные испарения влаги или эффективно работают очень непродолжительное время.</w:t>
      </w:r>
      <w:r>
        <w:rPr>
          <w:rFonts w:ascii="Arial" w:hAnsi="Arial" w:cs="Arial"/>
          <w:color w:val="212121"/>
          <w:sz w:val="21"/>
          <w:szCs w:val="21"/>
        </w:rPr>
        <w:br/>
      </w:r>
      <w:proofErr w:type="spellStart"/>
      <w:r>
        <w:rPr>
          <w:rFonts w:ascii="Arial" w:hAnsi="Arial" w:cs="Arial"/>
          <w:color w:val="212121"/>
          <w:sz w:val="21"/>
          <w:szCs w:val="21"/>
        </w:rPr>
        <w:t>Dual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hydration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Systems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(DHS)</w:t>
      </w:r>
      <w:r>
        <w:rPr>
          <w:rFonts w:ascii="Arial" w:hAnsi="Arial" w:cs="Arial"/>
          <w:color w:val="212121"/>
          <w:sz w:val="21"/>
          <w:szCs w:val="21"/>
        </w:rPr>
        <w:br/>
        <w:t xml:space="preserve">В местах повышенного потоотделения уникальная технология двухслойной ткани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DualHydrationSystems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(DHS) позволяет всегда оставаться сухим, вытесняя влагу на верхний слой термобелья.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 xml:space="preserve">3D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Construction</w:t>
      </w:r>
      <w:proofErr w:type="spellEnd"/>
      <w:r>
        <w:rPr>
          <w:rFonts w:ascii="Arial" w:hAnsi="Arial" w:cs="Arial"/>
          <w:color w:val="212121"/>
          <w:sz w:val="21"/>
          <w:szCs w:val="21"/>
        </w:rPr>
        <w:br/>
        <w:t>Благодаря анатомическим зонам и особой конструкции термобелье сидит как вторая кожа, обеспечивая максимальный комфорт и свободу движения.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</w:r>
      <w:proofErr w:type="spellStart"/>
      <w:r>
        <w:rPr>
          <w:rFonts w:ascii="Arial" w:hAnsi="Arial" w:cs="Arial"/>
          <w:color w:val="212121"/>
          <w:sz w:val="21"/>
          <w:szCs w:val="21"/>
        </w:rPr>
        <w:t>Compression</w:t>
      </w:r>
      <w:proofErr w:type="spellEnd"/>
      <w:r>
        <w:rPr>
          <w:rFonts w:ascii="Arial" w:hAnsi="Arial" w:cs="Arial"/>
          <w:color w:val="212121"/>
          <w:sz w:val="21"/>
          <w:szCs w:val="21"/>
        </w:rPr>
        <w:br/>
        <w:t>Особое внимание уделено анатомической компрессии, позволяющей не пережимать мышцы и вены и сохранять вас в тонусе как можно дольше.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</w:r>
      <w:proofErr w:type="spellStart"/>
      <w:r>
        <w:rPr>
          <w:rFonts w:ascii="Arial" w:hAnsi="Arial" w:cs="Arial"/>
          <w:color w:val="212121"/>
          <w:sz w:val="21"/>
          <w:szCs w:val="21"/>
        </w:rPr>
        <w:t>AirCondition</w:t>
      </w:r>
      <w:proofErr w:type="spellEnd"/>
      <w:r>
        <w:rPr>
          <w:rFonts w:ascii="Arial" w:hAnsi="Arial" w:cs="Arial"/>
          <w:color w:val="212121"/>
          <w:sz w:val="21"/>
          <w:szCs w:val="21"/>
        </w:rPr>
        <w:br/>
        <w:t>Особые зоны, располагающиеся на груди и спине, обеспечивают максимальное естественное поступление воздуха к порам кожи.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</w:r>
      <w:proofErr w:type="spellStart"/>
      <w:r>
        <w:rPr>
          <w:rFonts w:ascii="Arial" w:hAnsi="Arial" w:cs="Arial"/>
          <w:color w:val="212121"/>
          <w:sz w:val="21"/>
          <w:szCs w:val="21"/>
        </w:rPr>
        <w:t>Hypoallergenic&amp;Bacteriostatic</w:t>
      </w:r>
      <w:proofErr w:type="spellEnd"/>
      <w:r>
        <w:rPr>
          <w:rFonts w:ascii="Arial" w:hAnsi="Arial" w:cs="Arial"/>
          <w:color w:val="212121"/>
          <w:sz w:val="21"/>
          <w:szCs w:val="21"/>
        </w:rPr>
        <w:br/>
        <w:t xml:space="preserve">Термобелье полностью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гипоаллергенно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и  препятствует появлению и распространению бактерий.</w:t>
      </w:r>
      <w:bookmarkStart w:id="0" w:name="_GoBack"/>
      <w:bookmarkEnd w:id="0"/>
    </w:p>
    <w:sectPr w:rsidR="00EC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B8"/>
    <w:rsid w:val="00586563"/>
    <w:rsid w:val="007767B8"/>
    <w:rsid w:val="00BD6537"/>
    <w:rsid w:val="00E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171D18-7A11-4F03-B8D5-4CB39134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37"/>
  </w:style>
  <w:style w:type="paragraph" w:styleId="1">
    <w:name w:val="heading 1"/>
    <w:basedOn w:val="a"/>
    <w:link w:val="10"/>
    <w:uiPriority w:val="9"/>
    <w:qFormat/>
    <w:rsid w:val="00BD653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53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D6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2022-05-19T05:20:00Z</dcterms:created>
  <dcterms:modified xsi:type="dcterms:W3CDTF">2022-05-19T05:20:00Z</dcterms:modified>
</cp:coreProperties>
</file>