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5D9" w:rsidRDefault="003613E4">
      <w:r>
        <w:rPr>
          <w:rFonts w:ascii="Arial" w:hAnsi="Arial" w:cs="Arial"/>
          <w:color w:val="212121"/>
          <w:sz w:val="21"/>
          <w:szCs w:val="21"/>
        </w:rPr>
        <w:t xml:space="preserve">Каждый шлем LS2 – это тщательно спроектированная и безукоризненно выполненная комбинация трёх главных элементов: защитной внешней оболочки, внутренней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ударопоглощающей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капсулы и набора аксессуаров: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визоров</w:t>
      </w:r>
      <w:proofErr w:type="spellEnd"/>
      <w:r>
        <w:rPr>
          <w:rFonts w:ascii="Arial" w:hAnsi="Arial" w:cs="Arial"/>
          <w:color w:val="212121"/>
          <w:sz w:val="21"/>
          <w:szCs w:val="21"/>
        </w:rPr>
        <w:t>, систем удержания, внутренних элементов комфорта, вентиляции.</w:t>
      </w:r>
      <w:r>
        <w:rPr>
          <w:rFonts w:ascii="Arial" w:hAnsi="Arial" w:cs="Arial"/>
          <w:color w:val="212121"/>
          <w:sz w:val="21"/>
          <w:szCs w:val="21"/>
        </w:rPr>
        <w:br/>
        <w:t>Максимальный уровень безопасности при минимальном весе мотошлемам LS2 обеспечивает собственная технология HPTT (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High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Pressure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Thermoplastic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Technology</w:t>
      </w:r>
      <w:proofErr w:type="spellEnd"/>
      <w:r>
        <w:rPr>
          <w:rFonts w:ascii="Arial" w:hAnsi="Arial" w:cs="Arial"/>
          <w:color w:val="212121"/>
          <w:sz w:val="21"/>
          <w:szCs w:val="21"/>
        </w:rPr>
        <w:t>) в сочетании с уникальными материалами: WWC (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Wide-Weave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Carbon</w:t>
      </w:r>
      <w:proofErr w:type="spellEnd"/>
      <w:r>
        <w:rPr>
          <w:rFonts w:ascii="Arial" w:hAnsi="Arial" w:cs="Arial"/>
          <w:color w:val="212121"/>
          <w:sz w:val="21"/>
          <w:szCs w:val="21"/>
        </w:rPr>
        <w:t>), HPFC (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High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Performance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Fibre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Composite</w:t>
      </w:r>
      <w:proofErr w:type="spellEnd"/>
      <w:r>
        <w:rPr>
          <w:rFonts w:ascii="Arial" w:hAnsi="Arial" w:cs="Arial"/>
          <w:color w:val="212121"/>
          <w:sz w:val="21"/>
          <w:szCs w:val="21"/>
        </w:rPr>
        <w:t>) и KPA (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Kinetic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Polymer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Alloy</w:t>
      </w:r>
      <w:proofErr w:type="spellEnd"/>
      <w:r>
        <w:rPr>
          <w:rFonts w:ascii="Arial" w:hAnsi="Arial" w:cs="Arial"/>
          <w:color w:val="212121"/>
          <w:sz w:val="21"/>
          <w:szCs w:val="21"/>
        </w:rPr>
        <w:t>).</w:t>
      </w:r>
      <w:r>
        <w:rPr>
          <w:rFonts w:ascii="Arial" w:hAnsi="Arial" w:cs="Arial"/>
          <w:color w:val="212121"/>
          <w:sz w:val="21"/>
          <w:szCs w:val="21"/>
        </w:rPr>
        <w:br/>
      </w:r>
      <w:r>
        <w:rPr>
          <w:rFonts w:ascii="Arial" w:hAnsi="Arial" w:cs="Arial"/>
          <w:color w:val="212121"/>
          <w:sz w:val="21"/>
          <w:szCs w:val="21"/>
        </w:rPr>
        <w:br/>
        <w:t>LS2 STREAM EVO FF320:</w:t>
      </w:r>
      <w:r>
        <w:rPr>
          <w:rFonts w:ascii="Arial" w:hAnsi="Arial" w:cs="Arial"/>
          <w:color w:val="212121"/>
          <w:sz w:val="21"/>
          <w:szCs w:val="21"/>
        </w:rPr>
        <w:br/>
        <w:t>•    Шлем-интеграл, предназначенный для езды на мотоциклах и скутерах, обладающий полным набором атрибутов шлема для туризма</w:t>
      </w:r>
      <w:r>
        <w:rPr>
          <w:rFonts w:ascii="Arial" w:hAnsi="Arial" w:cs="Arial"/>
          <w:color w:val="212121"/>
          <w:sz w:val="21"/>
          <w:szCs w:val="21"/>
        </w:rPr>
        <w:br/>
        <w:t xml:space="preserve">•    Внешняя оболочка, выполненная по LS2-технологии HPTT (литьё под высоким давлением), имеет вытянутую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аэродинамичную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форму</w:t>
      </w:r>
      <w:r>
        <w:rPr>
          <w:rFonts w:ascii="Arial" w:hAnsi="Arial" w:cs="Arial"/>
          <w:color w:val="212121"/>
          <w:sz w:val="21"/>
          <w:szCs w:val="21"/>
        </w:rPr>
        <w:br/>
        <w:t xml:space="preserve">•    Быстросъёмный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визор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из упрочнённого поликарбоната: устойчив к внешним воздействиям, защищает от ультрафиолетового спектра излучения, предотвращает искажения, обеспечивает максимальную четкость. Возможна установка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незапотевающей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плёнки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Pinlock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Max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Vision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(приобретается отдельно)</w:t>
      </w:r>
      <w:r>
        <w:rPr>
          <w:rFonts w:ascii="Arial" w:hAnsi="Arial" w:cs="Arial"/>
          <w:color w:val="212121"/>
          <w:sz w:val="21"/>
          <w:szCs w:val="21"/>
        </w:rPr>
        <w:br/>
        <w:t xml:space="preserve">•    Внутренний солнцезащитный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визор</w:t>
      </w:r>
      <w:proofErr w:type="spellEnd"/>
      <w:r>
        <w:rPr>
          <w:rFonts w:ascii="Arial" w:hAnsi="Arial" w:cs="Arial"/>
          <w:color w:val="212121"/>
          <w:sz w:val="21"/>
          <w:szCs w:val="21"/>
        </w:rPr>
        <w:t>: улучшает видимость в условиях яркой освещенности, позволяет не брать с собой тёмное стекло</w:t>
      </w:r>
      <w:r>
        <w:rPr>
          <w:rFonts w:ascii="Arial" w:hAnsi="Arial" w:cs="Arial"/>
          <w:color w:val="212121"/>
          <w:sz w:val="21"/>
          <w:szCs w:val="21"/>
        </w:rPr>
        <w:br/>
        <w:t xml:space="preserve">•    Входные вентиляционные каналы на подбородочной дуге и в лобовой зоне снабжены регулирующими задвижками. Выходные каналы расположены в затылочной зоне сверху, под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спойлером</w:t>
      </w:r>
      <w:proofErr w:type="spellEnd"/>
      <w:r>
        <w:rPr>
          <w:rFonts w:ascii="Arial" w:hAnsi="Arial" w:cs="Arial"/>
          <w:color w:val="212121"/>
          <w:sz w:val="21"/>
          <w:szCs w:val="21"/>
        </w:rPr>
        <w:t>, и в нижней части шлема</w:t>
      </w:r>
      <w:r>
        <w:rPr>
          <w:rFonts w:ascii="Arial" w:hAnsi="Arial" w:cs="Arial"/>
          <w:color w:val="212121"/>
          <w:sz w:val="21"/>
          <w:szCs w:val="21"/>
        </w:rPr>
        <w:br/>
        <w:t>•    Каналы в защитной капсуле шлема обеспечивают эффективную внутреннюю циркуляцию  воздуха. В комплекте – дефлектор–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отсекатель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дыхания и нижняя эластичная тканевая шторка на подбородке</w:t>
      </w:r>
      <w:r>
        <w:rPr>
          <w:rFonts w:ascii="Arial" w:hAnsi="Arial" w:cs="Arial"/>
          <w:color w:val="212121"/>
          <w:sz w:val="21"/>
          <w:szCs w:val="21"/>
        </w:rPr>
        <w:br/>
        <w:t xml:space="preserve">•    Внутренняя подкладка выполнена из дышащего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гипоаллергенного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материала с антибактериальной обработкой. Полностью съёмная, допускает стирку</w:t>
      </w:r>
      <w:r>
        <w:rPr>
          <w:rFonts w:ascii="Arial" w:hAnsi="Arial" w:cs="Arial"/>
          <w:color w:val="212121"/>
          <w:sz w:val="21"/>
          <w:szCs w:val="21"/>
        </w:rPr>
        <w:br/>
        <w:t>•    Застёжка шлема – стальная трещотка с регулировкой степени затяжки</w:t>
      </w:r>
      <w:r>
        <w:rPr>
          <w:rFonts w:ascii="Arial" w:hAnsi="Arial" w:cs="Arial"/>
          <w:color w:val="212121"/>
          <w:sz w:val="21"/>
          <w:szCs w:val="21"/>
        </w:rPr>
        <w:br/>
        <w:t>•    Вес шлема 1550 +/-50 г.</w:t>
      </w:r>
      <w:r>
        <w:rPr>
          <w:rFonts w:ascii="Arial" w:hAnsi="Arial" w:cs="Arial"/>
          <w:color w:val="212121"/>
          <w:sz w:val="21"/>
          <w:szCs w:val="21"/>
        </w:rPr>
        <w:br/>
      </w:r>
      <w:r>
        <w:rPr>
          <w:rFonts w:ascii="Arial" w:hAnsi="Arial" w:cs="Arial"/>
          <w:color w:val="212121"/>
          <w:sz w:val="21"/>
          <w:szCs w:val="21"/>
        </w:rPr>
        <w:br/>
        <w:t>Мотошлемы LS2 соответствуют большинству мировых стандартов безопасности:</w:t>
      </w:r>
      <w:r>
        <w:rPr>
          <w:rFonts w:ascii="Arial" w:hAnsi="Arial" w:cs="Arial"/>
          <w:color w:val="212121"/>
          <w:sz w:val="21"/>
          <w:szCs w:val="21"/>
        </w:rPr>
        <w:br/>
        <w:t>Европейским ECE R22.05, EN1077, EN1078, EN1384; азиатским GB811-1998, JIS T 8133:2007, AS1698:2006; американским DOT FMVSS218, ECE, CPSC</w:t>
      </w:r>
      <w:bookmarkStart w:id="0" w:name="_GoBack"/>
      <w:bookmarkEnd w:id="0"/>
    </w:p>
    <w:sectPr w:rsidR="00EC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E3C"/>
    <w:rsid w:val="003613E4"/>
    <w:rsid w:val="00BD6537"/>
    <w:rsid w:val="00D91E3C"/>
    <w:rsid w:val="00EC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62A3DF-4556-4C36-8B37-680B152A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537"/>
  </w:style>
  <w:style w:type="paragraph" w:styleId="1">
    <w:name w:val="heading 1"/>
    <w:basedOn w:val="a"/>
    <w:link w:val="10"/>
    <w:uiPriority w:val="9"/>
    <w:qFormat/>
    <w:rsid w:val="00BD6537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537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BD6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Аспект">
  <a:themeElements>
    <a:clrScheme name="Аспект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Аспект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каймленный край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2022-05-12T08:26:00Z</dcterms:created>
  <dcterms:modified xsi:type="dcterms:W3CDTF">2022-05-12T08:26:00Z</dcterms:modified>
</cp:coreProperties>
</file>